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BE2" w:rsidRPr="006D5BE2" w:rsidRDefault="006D5BE2" w:rsidP="006D5BE2">
      <w:pPr>
        <w:spacing w:after="120" w:line="360" w:lineRule="atLeast"/>
        <w:jc w:val="center"/>
        <w:textAlignment w:val="baseline"/>
        <w:rPr>
          <w:rFonts w:ascii="Arial" w:eastAsia="Times New Roman" w:hAnsi="Arial" w:cs="Arial"/>
          <w:color w:val="292929"/>
          <w:sz w:val="24"/>
          <w:szCs w:val="24"/>
          <w:lang w:eastAsia="pt-BR"/>
        </w:rPr>
      </w:pPr>
      <w:r w:rsidRPr="006D5BE2">
        <w:rPr>
          <w:rFonts w:ascii="Arial" w:eastAsia="Times New Roman" w:hAnsi="Arial" w:cs="Arial"/>
          <w:color w:val="292929"/>
          <w:sz w:val="24"/>
          <w:szCs w:val="24"/>
          <w:lang w:eastAsia="pt-BR"/>
        </w:rPr>
        <w:t>PROGRAMAÇÃO PRELIMINAR*</w:t>
      </w:r>
    </w:p>
    <w:tbl>
      <w:tblPr>
        <w:tblW w:w="9705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7731"/>
      </w:tblGrid>
      <w:tr w:rsidR="006D5BE2" w:rsidRPr="006D5BE2" w:rsidTr="006D5BE2">
        <w:trPr>
          <w:trHeight w:val="179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pt-BR"/>
              </w:rPr>
              <w:t>DIA</w:t>
            </w:r>
          </w:p>
        </w:tc>
        <w:tc>
          <w:tcPr>
            <w:tcW w:w="7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pt-BR"/>
              </w:rPr>
              <w:t>PROGRAMAÇÃO</w:t>
            </w:r>
          </w:p>
        </w:tc>
      </w:tr>
      <w:tr w:rsidR="006D5BE2" w:rsidRPr="006D5BE2" w:rsidTr="006D5BE2">
        <w:trPr>
          <w:trHeight w:val="267"/>
        </w:trPr>
        <w:tc>
          <w:tcPr>
            <w:tcW w:w="9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25 DE ABRIL</w:t>
            </w:r>
          </w:p>
        </w:tc>
      </w:tr>
      <w:tr w:rsidR="006D5BE2" w:rsidRPr="006D5BE2" w:rsidTr="006D5BE2">
        <w:trPr>
          <w:trHeight w:val="245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14 horas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120" w:line="360" w:lineRule="atLeast"/>
              <w:jc w:val="both"/>
              <w:textAlignment w:val="baseline"/>
              <w:rPr>
                <w:rFonts w:ascii="Arial" w:eastAsia="Times New Roman" w:hAnsi="Arial" w:cs="Arial"/>
                <w:color w:val="292929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color w:val="292929"/>
                <w:sz w:val="24"/>
                <w:szCs w:val="24"/>
                <w:lang w:eastAsia="pt-BR"/>
              </w:rPr>
              <w:t>Abertura do Credenciamento</w:t>
            </w:r>
          </w:p>
        </w:tc>
      </w:tr>
      <w:tr w:rsidR="006D5BE2" w:rsidRPr="006D5BE2" w:rsidTr="006D5BE2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Abertura da </w:t>
            </w:r>
            <w:r w:rsidRPr="006D5BE2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pt-BR"/>
              </w:rPr>
              <w:t>XI Exposição de Produtos, Serviços e Tecnologias</w:t>
            </w: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e do Atendimento técnico-institucional</w:t>
            </w:r>
          </w:p>
        </w:tc>
      </w:tr>
      <w:tr w:rsidR="006D5BE2" w:rsidRPr="006D5BE2" w:rsidTr="006D5BE2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Paralelas: Seminários técnicos</w:t>
            </w:r>
          </w:p>
        </w:tc>
      </w:tr>
      <w:tr w:rsidR="006D5BE2" w:rsidRPr="006D5BE2" w:rsidTr="006D5BE2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Lançamento de exposição do Museu Municipalista</w:t>
            </w:r>
          </w:p>
        </w:tc>
      </w:tr>
      <w:tr w:rsidR="006D5BE2" w:rsidRPr="006D5BE2" w:rsidTr="006D5BE2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Coletiva de imprensa</w:t>
            </w:r>
          </w:p>
        </w:tc>
      </w:tr>
      <w:tr w:rsidR="006D5BE2" w:rsidRPr="006D5BE2" w:rsidTr="006D5BE2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16h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Abertura da assembleia e conselho político</w:t>
            </w:r>
          </w:p>
        </w:tc>
      </w:tr>
      <w:tr w:rsidR="006D5BE2" w:rsidRPr="006D5BE2" w:rsidTr="006D5BE2">
        <w:trPr>
          <w:trHeight w:val="202"/>
        </w:trPr>
        <w:tc>
          <w:tcPr>
            <w:tcW w:w="9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26 DE ABRIL</w:t>
            </w:r>
          </w:p>
        </w:tc>
      </w:tr>
      <w:tr w:rsidR="006D5BE2" w:rsidRPr="006D5BE2" w:rsidTr="006D5BE2">
        <w:trPr>
          <w:trHeight w:val="33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9 horas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Abertura Solene</w:t>
            </w:r>
          </w:p>
        </w:tc>
      </w:tr>
      <w:tr w:rsidR="006D5BE2" w:rsidRPr="006D5BE2" w:rsidTr="006D5BE2">
        <w:trPr>
          <w:trHeight w:val="33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11 horas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Exposição Magna Municipalista</w:t>
            </w:r>
          </w:p>
        </w:tc>
      </w:tr>
      <w:tr w:rsidR="006D5BE2" w:rsidRPr="006D5BE2" w:rsidTr="006D5BE2">
        <w:trPr>
          <w:trHeight w:val="38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14 horas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Presidenciáveis</w:t>
            </w:r>
          </w:p>
        </w:tc>
      </w:tr>
      <w:tr w:rsidR="006D5BE2" w:rsidRPr="006D5BE2" w:rsidTr="006D5BE2">
        <w:trPr>
          <w:trHeight w:val="25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17h40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Assembleia Geral</w:t>
            </w:r>
          </w:p>
        </w:tc>
      </w:tr>
      <w:tr w:rsidR="006D5BE2" w:rsidRPr="006D5BE2" w:rsidTr="006D5BE2">
        <w:trPr>
          <w:trHeight w:val="153"/>
        </w:trPr>
        <w:tc>
          <w:tcPr>
            <w:tcW w:w="9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27 DE ABRIL</w:t>
            </w:r>
          </w:p>
        </w:tc>
      </w:tr>
      <w:tr w:rsidR="006D5BE2" w:rsidRPr="006D5BE2" w:rsidTr="006D5BE2">
        <w:trPr>
          <w:trHeight w:val="28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8 horas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Abertura</w:t>
            </w:r>
          </w:p>
        </w:tc>
      </w:tr>
      <w:tr w:rsidR="006D5BE2" w:rsidRPr="006D5BE2" w:rsidTr="006D5BE2">
        <w:trPr>
          <w:trHeight w:val="28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8h20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Movimento Mulheres Municipalistas – MMM</w:t>
            </w:r>
          </w:p>
        </w:tc>
      </w:tr>
      <w:tr w:rsidR="006D5BE2" w:rsidRPr="006D5BE2" w:rsidTr="006D5BE2">
        <w:trPr>
          <w:trHeight w:val="28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9 horas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Congresso Nacional – Discussão da pauta municipalista</w:t>
            </w:r>
          </w:p>
        </w:tc>
      </w:tr>
      <w:tr w:rsidR="006D5BE2" w:rsidRPr="006D5BE2" w:rsidTr="006D5BE2">
        <w:trPr>
          <w:trHeight w:val="28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13h20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Premiação de Municípios filiados desde 1997</w:t>
            </w:r>
          </w:p>
        </w:tc>
      </w:tr>
      <w:tr w:rsidR="006D5BE2" w:rsidRPr="006D5BE2" w:rsidTr="006D5BE2">
        <w:trPr>
          <w:trHeight w:val="12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14</w:t>
            </w:r>
            <w:r w:rsidRPr="006D5BE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bdr w:val="none" w:sz="0" w:space="0" w:color="auto" w:frame="1"/>
                <w:lang w:eastAsia="pt-BR"/>
              </w:rPr>
              <w:t>     </w:t>
            </w: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oras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Presidenciáveis</w:t>
            </w:r>
          </w:p>
        </w:tc>
      </w:tr>
      <w:tr w:rsidR="006D5BE2" w:rsidRPr="006D5BE2" w:rsidTr="006D5BE2">
        <w:trPr>
          <w:trHeight w:val="122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17h40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Painel Temático</w:t>
            </w:r>
          </w:p>
        </w:tc>
      </w:tr>
      <w:tr w:rsidR="006D5BE2" w:rsidRPr="006D5BE2" w:rsidTr="006D5BE2">
        <w:trPr>
          <w:trHeight w:val="156"/>
        </w:trPr>
        <w:tc>
          <w:tcPr>
            <w:tcW w:w="97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28 DE ABRIL</w:t>
            </w:r>
          </w:p>
        </w:tc>
      </w:tr>
      <w:tr w:rsidR="006D5BE2" w:rsidRPr="006D5BE2" w:rsidTr="006D5BE2">
        <w:trPr>
          <w:trHeight w:val="15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8 horas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Palavra Aberta aos gestores</w:t>
            </w:r>
          </w:p>
        </w:tc>
      </w:tr>
      <w:tr w:rsidR="006D5BE2" w:rsidRPr="006D5BE2" w:rsidTr="006D5BE2">
        <w:trPr>
          <w:trHeight w:val="15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9 horas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color w:val="292929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color w:val="292929"/>
                <w:sz w:val="24"/>
                <w:szCs w:val="24"/>
                <w:lang w:eastAsia="pt-BR"/>
              </w:rPr>
              <w:t>Fórum de Vereadores</w:t>
            </w:r>
          </w:p>
          <w:p w:rsidR="006D5BE2" w:rsidRPr="006D5BE2" w:rsidRDefault="006D5BE2" w:rsidP="006D5BE2">
            <w:pPr>
              <w:spacing w:after="0" w:line="360" w:lineRule="atLeast"/>
              <w:jc w:val="both"/>
              <w:textAlignment w:val="baseline"/>
              <w:rPr>
                <w:rFonts w:ascii="Arial" w:eastAsia="Times New Roman" w:hAnsi="Arial" w:cs="Arial"/>
                <w:color w:val="292929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color w:val="292929"/>
                <w:sz w:val="24"/>
                <w:szCs w:val="24"/>
                <w:lang w:eastAsia="pt-BR"/>
              </w:rPr>
              <w:t>Paralelas: Seminários Técnicos</w:t>
            </w:r>
          </w:p>
        </w:tc>
      </w:tr>
      <w:tr w:rsidR="006D5BE2" w:rsidRPr="006D5BE2" w:rsidTr="006D5BE2">
        <w:trPr>
          <w:trHeight w:val="15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10 horas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Órgãos de controle (TCU, </w:t>
            </w:r>
            <w:proofErr w:type="spellStart"/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Atricon</w:t>
            </w:r>
            <w:proofErr w:type="spellEnd"/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etc</w:t>
            </w:r>
            <w:proofErr w:type="spellEnd"/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)</w:t>
            </w:r>
          </w:p>
        </w:tc>
      </w:tr>
      <w:tr w:rsidR="006D5BE2" w:rsidRPr="006D5BE2" w:rsidTr="006D5BE2">
        <w:trPr>
          <w:trHeight w:val="156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 w:frame="1"/>
                <w:lang w:eastAsia="pt-BR"/>
              </w:rPr>
              <w:t>11 horas</w:t>
            </w:r>
          </w:p>
        </w:tc>
        <w:tc>
          <w:tcPr>
            <w:tcW w:w="7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Leitura da Carta da XXIII Marcha</w:t>
            </w:r>
          </w:p>
        </w:tc>
      </w:tr>
    </w:tbl>
    <w:p w:rsidR="006D5BE2" w:rsidRPr="006D5BE2" w:rsidRDefault="006D5BE2" w:rsidP="006D5BE2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92929"/>
          <w:sz w:val="24"/>
          <w:szCs w:val="24"/>
          <w:lang w:eastAsia="pt-BR"/>
        </w:rPr>
      </w:pPr>
      <w:r w:rsidRPr="006D5BE2">
        <w:rPr>
          <w:rFonts w:ascii="Arial" w:eastAsia="Times New Roman" w:hAnsi="Arial" w:cs="Arial"/>
          <w:i/>
          <w:iCs/>
          <w:color w:val="292929"/>
          <w:sz w:val="24"/>
          <w:szCs w:val="24"/>
          <w:bdr w:val="none" w:sz="0" w:space="0" w:color="auto" w:frame="1"/>
          <w:lang w:eastAsia="pt-BR"/>
        </w:rPr>
        <w:t>*A programação está sujeita a alterações sem aviso prévio.</w:t>
      </w:r>
    </w:p>
    <w:p w:rsidR="006D5BE2" w:rsidRPr="006D5BE2" w:rsidRDefault="006D5BE2" w:rsidP="006D5BE2">
      <w:pPr>
        <w:spacing w:after="120" w:line="360" w:lineRule="atLeast"/>
        <w:jc w:val="both"/>
        <w:textAlignment w:val="baseline"/>
        <w:rPr>
          <w:rFonts w:ascii="Arial" w:eastAsia="Times New Roman" w:hAnsi="Arial" w:cs="Arial"/>
          <w:color w:val="292929"/>
          <w:sz w:val="24"/>
          <w:szCs w:val="24"/>
          <w:lang w:eastAsia="pt-BR"/>
        </w:rPr>
      </w:pPr>
      <w:r w:rsidRPr="006D5BE2">
        <w:rPr>
          <w:rFonts w:ascii="Arial" w:eastAsia="Times New Roman" w:hAnsi="Arial" w:cs="Arial"/>
          <w:color w:val="292929"/>
          <w:sz w:val="24"/>
          <w:szCs w:val="24"/>
          <w:lang w:eastAsia="pt-BR"/>
        </w:rPr>
        <w:t> </w:t>
      </w:r>
    </w:p>
    <w:p w:rsidR="006D5BE2" w:rsidRPr="006D5BE2" w:rsidRDefault="006D5BE2" w:rsidP="006D5BE2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292929"/>
          <w:sz w:val="24"/>
          <w:szCs w:val="24"/>
          <w:lang w:eastAsia="pt-BR"/>
        </w:rPr>
      </w:pPr>
      <w:r w:rsidRPr="006D5BE2">
        <w:rPr>
          <w:rFonts w:ascii="Arial" w:eastAsia="Times New Roman" w:hAnsi="Arial" w:cs="Arial"/>
          <w:b/>
          <w:bCs/>
          <w:color w:val="292929"/>
          <w:sz w:val="24"/>
          <w:szCs w:val="24"/>
          <w:bdr w:val="none" w:sz="0" w:space="0" w:color="auto" w:frame="1"/>
          <w:lang w:eastAsia="pt-BR"/>
        </w:rPr>
        <w:t>PROGRAMAÇÃO PARALELA*</w:t>
      </w:r>
    </w:p>
    <w:p w:rsidR="006D5BE2" w:rsidRPr="006D5BE2" w:rsidRDefault="006D5BE2" w:rsidP="006D5BE2">
      <w:pPr>
        <w:spacing w:after="120" w:line="360" w:lineRule="atLeast"/>
        <w:jc w:val="both"/>
        <w:textAlignment w:val="baseline"/>
        <w:rPr>
          <w:rFonts w:ascii="Arial" w:eastAsia="Times New Roman" w:hAnsi="Arial" w:cs="Arial"/>
          <w:b/>
          <w:color w:val="292929"/>
          <w:sz w:val="24"/>
          <w:szCs w:val="24"/>
          <w:lang w:eastAsia="pt-BR"/>
        </w:rPr>
      </w:pPr>
      <w:r w:rsidRPr="006D5BE2">
        <w:rPr>
          <w:rFonts w:ascii="Arial" w:eastAsia="Times New Roman" w:hAnsi="Arial" w:cs="Arial"/>
          <w:b/>
          <w:color w:val="292929"/>
          <w:sz w:val="24"/>
          <w:szCs w:val="24"/>
          <w:lang w:eastAsia="pt-BR"/>
        </w:rPr>
        <w:lastRenderedPageBreak/>
        <w:t>Serão realizados os Painéis Técnicos da CNM abordando temas relevantes das áreas:</w:t>
      </w:r>
    </w:p>
    <w:tbl>
      <w:tblPr>
        <w:tblW w:w="6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9"/>
      </w:tblGrid>
      <w:tr w:rsidR="006D5BE2" w:rsidRPr="006D5BE2" w:rsidTr="006D5BE2">
        <w:trPr>
          <w:trHeight w:val="258"/>
        </w:trPr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pt-BR"/>
              </w:rPr>
              <w:t>Assistência Social</w:t>
            </w:r>
          </w:p>
        </w:tc>
      </w:tr>
      <w:tr w:rsidR="006D5BE2" w:rsidRPr="006D5BE2" w:rsidTr="006D5BE2">
        <w:trPr>
          <w:trHeight w:val="258"/>
        </w:trPr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pt-BR"/>
              </w:rPr>
              <w:t>Consórcios</w:t>
            </w:r>
          </w:p>
        </w:tc>
      </w:tr>
      <w:tr w:rsidR="006D5BE2" w:rsidRPr="006D5BE2" w:rsidTr="006D5BE2">
        <w:trPr>
          <w:trHeight w:val="258"/>
        </w:trPr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pt-BR"/>
              </w:rPr>
              <w:t>Contabilidade e Orçamento</w:t>
            </w:r>
          </w:p>
        </w:tc>
      </w:tr>
      <w:tr w:rsidR="006D5BE2" w:rsidRPr="006D5BE2" w:rsidTr="006D5BE2">
        <w:trPr>
          <w:trHeight w:val="258"/>
        </w:trPr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pt-BR"/>
              </w:rPr>
              <w:t>Cultura</w:t>
            </w:r>
          </w:p>
        </w:tc>
      </w:tr>
      <w:tr w:rsidR="006D5BE2" w:rsidRPr="006D5BE2" w:rsidTr="006D5BE2">
        <w:trPr>
          <w:trHeight w:val="258"/>
        </w:trPr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pt-BR"/>
              </w:rPr>
              <w:t>Defesa Civil</w:t>
            </w:r>
          </w:p>
        </w:tc>
      </w:tr>
      <w:tr w:rsidR="006D5BE2" w:rsidRPr="006D5BE2" w:rsidTr="006D5BE2">
        <w:trPr>
          <w:trHeight w:val="258"/>
        </w:trPr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pt-BR"/>
              </w:rPr>
              <w:t>Desenvolvimento Rural</w:t>
            </w:r>
          </w:p>
        </w:tc>
      </w:tr>
      <w:tr w:rsidR="006D5BE2" w:rsidRPr="006D5BE2" w:rsidTr="006D5BE2">
        <w:trPr>
          <w:trHeight w:val="258"/>
        </w:trPr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pt-BR"/>
              </w:rPr>
              <w:t>Educação</w:t>
            </w:r>
          </w:p>
        </w:tc>
      </w:tr>
      <w:tr w:rsidR="006D5BE2" w:rsidRPr="006D5BE2" w:rsidTr="006D5BE2">
        <w:trPr>
          <w:trHeight w:val="258"/>
        </w:trPr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pt-BR"/>
              </w:rPr>
              <w:t>Finanças e Tributação</w:t>
            </w:r>
          </w:p>
        </w:tc>
        <w:bookmarkStart w:id="0" w:name="_GoBack"/>
        <w:bookmarkEnd w:id="0"/>
      </w:tr>
      <w:tr w:rsidR="006D5BE2" w:rsidRPr="006D5BE2" w:rsidTr="006D5BE2">
        <w:trPr>
          <w:trHeight w:val="258"/>
        </w:trPr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pt-BR"/>
              </w:rPr>
              <w:t>Inovação e Transferências</w:t>
            </w:r>
          </w:p>
        </w:tc>
      </w:tr>
      <w:tr w:rsidR="006D5BE2" w:rsidRPr="006D5BE2" w:rsidTr="006D5BE2">
        <w:trPr>
          <w:trHeight w:val="258"/>
        </w:trPr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pt-BR"/>
              </w:rPr>
              <w:t>Internacional</w:t>
            </w:r>
          </w:p>
        </w:tc>
      </w:tr>
      <w:tr w:rsidR="006D5BE2" w:rsidRPr="006D5BE2" w:rsidTr="006D5BE2">
        <w:trPr>
          <w:trHeight w:val="258"/>
        </w:trPr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pt-BR"/>
              </w:rPr>
              <w:t>Jurídico Técnico</w:t>
            </w:r>
          </w:p>
        </w:tc>
      </w:tr>
      <w:tr w:rsidR="006D5BE2" w:rsidRPr="006D5BE2" w:rsidTr="006D5BE2">
        <w:trPr>
          <w:trHeight w:val="258"/>
        </w:trPr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pt-BR"/>
              </w:rPr>
              <w:t>Planej. Territorial e Habitação</w:t>
            </w:r>
          </w:p>
        </w:tc>
      </w:tr>
      <w:tr w:rsidR="006D5BE2" w:rsidRPr="006D5BE2" w:rsidTr="006D5BE2">
        <w:trPr>
          <w:trHeight w:val="258"/>
        </w:trPr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pt-BR"/>
              </w:rPr>
              <w:t>Previdência</w:t>
            </w:r>
          </w:p>
        </w:tc>
      </w:tr>
      <w:tr w:rsidR="006D5BE2" w:rsidRPr="006D5BE2" w:rsidTr="006D5BE2">
        <w:trPr>
          <w:trHeight w:val="258"/>
        </w:trPr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pt-BR"/>
              </w:rPr>
              <w:t>Saúde</w:t>
            </w:r>
          </w:p>
        </w:tc>
      </w:tr>
      <w:tr w:rsidR="006D5BE2" w:rsidRPr="006D5BE2" w:rsidTr="006D5BE2">
        <w:trPr>
          <w:trHeight w:val="258"/>
        </w:trPr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pt-BR"/>
              </w:rPr>
              <w:t>Sustentabilidade (Meio Ambiente e Saneamento)</w:t>
            </w:r>
          </w:p>
        </w:tc>
      </w:tr>
      <w:tr w:rsidR="006D5BE2" w:rsidRPr="006D5BE2" w:rsidTr="006D5BE2">
        <w:trPr>
          <w:trHeight w:val="258"/>
        </w:trPr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sz w:val="20"/>
                <w:szCs w:val="20"/>
                <w:bdr w:val="none" w:sz="0" w:space="0" w:color="auto" w:frame="1"/>
                <w:lang w:eastAsia="pt-BR"/>
              </w:rPr>
              <w:t>Trânsito e Mobilidade</w:t>
            </w:r>
          </w:p>
        </w:tc>
      </w:tr>
      <w:tr w:rsidR="006D5BE2" w:rsidRPr="006D5BE2" w:rsidTr="006D5BE2">
        <w:trPr>
          <w:trHeight w:val="258"/>
        </w:trPr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D5BE2" w:rsidRPr="006D5BE2" w:rsidRDefault="006D5BE2" w:rsidP="006D5BE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92929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color w:val="292929"/>
                <w:sz w:val="20"/>
                <w:szCs w:val="20"/>
                <w:bdr w:val="none" w:sz="0" w:space="0" w:color="auto" w:frame="1"/>
                <w:lang w:eastAsia="pt-BR"/>
              </w:rPr>
              <w:t>Turismo</w:t>
            </w:r>
          </w:p>
          <w:p w:rsidR="006D5BE2" w:rsidRPr="006D5BE2" w:rsidRDefault="006D5BE2" w:rsidP="006D5BE2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292929"/>
                <w:sz w:val="24"/>
                <w:szCs w:val="24"/>
                <w:lang w:eastAsia="pt-BR"/>
              </w:rPr>
            </w:pPr>
            <w:r w:rsidRPr="006D5BE2">
              <w:rPr>
                <w:rFonts w:ascii="Arial" w:eastAsia="Times New Roman" w:hAnsi="Arial" w:cs="Arial"/>
                <w:color w:val="292929"/>
                <w:sz w:val="20"/>
                <w:szCs w:val="20"/>
                <w:bdr w:val="none" w:sz="0" w:space="0" w:color="auto" w:frame="1"/>
                <w:lang w:eastAsia="pt-BR"/>
              </w:rPr>
              <w:t>Vereadores</w:t>
            </w:r>
          </w:p>
        </w:tc>
      </w:tr>
    </w:tbl>
    <w:p w:rsidR="006D5BE2" w:rsidRPr="006D5BE2" w:rsidRDefault="006D5BE2" w:rsidP="006D5BE2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292929"/>
          <w:sz w:val="24"/>
          <w:szCs w:val="24"/>
          <w:lang w:eastAsia="pt-BR"/>
        </w:rPr>
      </w:pPr>
      <w:r w:rsidRPr="006D5BE2">
        <w:rPr>
          <w:rFonts w:ascii="Arial" w:eastAsia="Times New Roman" w:hAnsi="Arial" w:cs="Arial"/>
          <w:color w:val="292929"/>
          <w:sz w:val="24"/>
          <w:szCs w:val="24"/>
          <w:lang w:eastAsia="pt-BR"/>
        </w:rPr>
        <w:t>                </w:t>
      </w:r>
      <w:r w:rsidRPr="006D5BE2">
        <w:rPr>
          <w:rFonts w:ascii="Arial" w:eastAsia="Times New Roman" w:hAnsi="Arial" w:cs="Arial"/>
          <w:i/>
          <w:iCs/>
          <w:color w:val="292929"/>
          <w:sz w:val="24"/>
          <w:szCs w:val="24"/>
          <w:bdr w:val="none" w:sz="0" w:space="0" w:color="auto" w:frame="1"/>
          <w:lang w:eastAsia="pt-BR"/>
        </w:rPr>
        <w:t>*A programação está sujeita a alterações sem aviso prévio.</w:t>
      </w:r>
    </w:p>
    <w:p w:rsidR="00425790" w:rsidRDefault="00425790"/>
    <w:sectPr w:rsidR="00425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E2"/>
    <w:rsid w:val="00425790"/>
    <w:rsid w:val="006D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8463B-CBB7-4EEA-AFE3-BFC54973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5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4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Alice</cp:lastModifiedBy>
  <cp:revision>1</cp:revision>
  <dcterms:created xsi:type="dcterms:W3CDTF">2022-02-07T14:45:00Z</dcterms:created>
  <dcterms:modified xsi:type="dcterms:W3CDTF">2022-02-07T14:46:00Z</dcterms:modified>
</cp:coreProperties>
</file>